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F" w:rsidRPr="00F3535D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1</w:t>
      </w:r>
      <w:r w:rsidR="009A122A">
        <w:rPr>
          <w:rFonts w:ascii="Arial" w:eastAsia="Times New Roman" w:hAnsi="Arial" w:cs="Arial"/>
          <w:b/>
          <w:bCs/>
          <w:lang w:eastAsia="ru-RU"/>
        </w:rPr>
        <w:t>.</w:t>
      </w:r>
      <w:r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DIGITAL-КОММУНИКАЦИИ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9A122A" w:rsidRPr="009A122A" w:rsidRDefault="009A122A" w:rsidP="009A122A">
      <w:pPr>
        <w:pStyle w:val="a7"/>
        <w:numPr>
          <w:ilvl w:val="1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b/>
          <w:bCs/>
          <w:lang w:eastAsia="ru-RU"/>
        </w:rPr>
      </w:pPr>
      <w:proofErr w:type="spellStart"/>
      <w:r w:rsidRPr="009A122A">
        <w:rPr>
          <w:rFonts w:ascii="Arial" w:eastAsia="Times New Roman" w:hAnsi="Arial" w:cs="Arial"/>
          <w:b/>
          <w:bCs/>
          <w:lang w:eastAsia="ru-RU"/>
        </w:rPr>
        <w:t>Digital</w:t>
      </w:r>
      <w:proofErr w:type="spellEnd"/>
      <w:r w:rsidRPr="009A122A">
        <w:rPr>
          <w:rFonts w:ascii="Arial" w:eastAsia="Times New Roman" w:hAnsi="Arial" w:cs="Arial"/>
          <w:b/>
          <w:bCs/>
          <w:lang w:eastAsia="ru-RU"/>
        </w:rPr>
        <w:t> </w:t>
      </w:r>
    </w:p>
    <w:p w:rsidR="0003516F" w:rsidRPr="009A122A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спользование интернет-пространства для распространения или обмена</w:t>
      </w:r>
      <w:r w:rsidR="0003516F" w:rsidRPr="009A122A">
        <w:rPr>
          <w:rFonts w:ascii="Arial" w:eastAsia="Times New Roman" w:hAnsi="Arial" w:cs="Arial"/>
          <w:lang w:eastAsia="ru-RU"/>
        </w:rPr>
        <w:t> 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информацией</w:t>
      </w:r>
      <w:r w:rsidR="0003516F" w:rsidRPr="009A122A">
        <w:rPr>
          <w:rFonts w:ascii="Arial" w:eastAsia="Times New Roman" w:hAnsi="Arial" w:cs="Arial"/>
          <w:lang w:eastAsia="ru-RU"/>
        </w:rPr>
        <w:t> 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различными способами. </w:t>
      </w:r>
    </w:p>
    <w:p w:rsidR="009A122A" w:rsidRPr="009A122A" w:rsidRDefault="0003516F" w:rsidP="009A122A">
      <w:pPr>
        <w:pStyle w:val="a7"/>
        <w:numPr>
          <w:ilvl w:val="1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ru-RU"/>
        </w:rPr>
      </w:pPr>
      <w:proofErr w:type="spellStart"/>
      <w:r w:rsidRPr="009A122A">
        <w:rPr>
          <w:rFonts w:ascii="Arial" w:eastAsia="Times New Roman" w:hAnsi="Arial" w:cs="Arial"/>
          <w:b/>
          <w:bCs/>
          <w:lang w:eastAsia="ru-RU"/>
        </w:rPr>
        <w:t>Digital</w:t>
      </w:r>
      <w:proofErr w:type="spellEnd"/>
      <w:r w:rsidRPr="009A122A">
        <w:rPr>
          <w:rFonts w:ascii="Arial" w:eastAsia="Times New Roman" w:hAnsi="Arial" w:cs="Arial"/>
          <w:b/>
          <w:bCs/>
          <w:lang w:eastAsia="ru-RU"/>
        </w:rPr>
        <w:t xml:space="preserve"> PR</w:t>
      </w:r>
      <w:r w:rsidRPr="009A122A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 </w:t>
      </w:r>
    </w:p>
    <w:p w:rsidR="0003516F" w:rsidRPr="009A122A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омплекс работ по созданию и продвижению информации в интернет-пространстве с помощью задействования различных каналов и инструментов (онлайн-СМИ, социальные сети, </w:t>
      </w:r>
      <w:proofErr w:type="spellStart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блогеры</w:t>
      </w:r>
      <w:proofErr w:type="spellEnd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, промо-сайты и т.д.). </w:t>
      </w:r>
    </w:p>
    <w:p w:rsidR="009A122A" w:rsidRPr="009A122A" w:rsidRDefault="0003516F" w:rsidP="009A122A">
      <w:pPr>
        <w:pStyle w:val="a7"/>
        <w:numPr>
          <w:ilvl w:val="1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ru-RU"/>
        </w:rPr>
      </w:pPr>
      <w:proofErr w:type="spellStart"/>
      <w:r w:rsidRPr="009A122A">
        <w:rPr>
          <w:rFonts w:ascii="Arial" w:eastAsia="Times New Roman" w:hAnsi="Arial" w:cs="Arial"/>
          <w:b/>
          <w:bCs/>
          <w:lang w:eastAsia="ru-RU"/>
        </w:rPr>
        <w:t>Digital</w:t>
      </w:r>
      <w:proofErr w:type="spellEnd"/>
      <w:r w:rsidRPr="009A122A">
        <w:rPr>
          <w:rFonts w:ascii="Arial" w:eastAsia="Times New Roman" w:hAnsi="Arial" w:cs="Arial"/>
          <w:b/>
          <w:bCs/>
          <w:lang w:eastAsia="ru-RU"/>
        </w:rPr>
        <w:t>-стратегия</w:t>
      </w:r>
      <w:r w:rsidRPr="009A122A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 </w:t>
      </w:r>
    </w:p>
    <w:p w:rsidR="0003516F" w:rsidRPr="009A122A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роцесс формулирования целей компании или бренда и составление плана их достижения с помощью цифровых технологий. Предполагает использование стандартного инструментария маркетинговой стратегии, но в онлайн-среде: исследование и анализ целевой аудитории и конкурентов, выявление собственных конкурентных преимуществ, выбор оптимальных цифровых каналов и подходящих технологий для продвижения бренда. </w:t>
      </w:r>
    </w:p>
    <w:p w:rsidR="009A122A" w:rsidRPr="007C3178" w:rsidRDefault="0003516F" w:rsidP="009A122A">
      <w:pPr>
        <w:pStyle w:val="a7"/>
        <w:numPr>
          <w:ilvl w:val="1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ru-RU"/>
        </w:rPr>
      </w:pPr>
      <w:r w:rsidRPr="007C3178">
        <w:rPr>
          <w:rFonts w:ascii="Arial" w:eastAsia="Times New Roman" w:hAnsi="Arial" w:cs="Arial"/>
          <w:b/>
          <w:bCs/>
          <w:lang w:eastAsia="ru-RU"/>
        </w:rPr>
        <w:t>ORM (</w:t>
      </w:r>
      <w:proofErr w:type="spellStart"/>
      <w:r w:rsidRPr="007C3178">
        <w:rPr>
          <w:rFonts w:ascii="Arial" w:eastAsia="Times New Roman" w:hAnsi="Arial" w:cs="Arial"/>
          <w:b/>
          <w:bCs/>
          <w:lang w:eastAsia="ru-RU"/>
        </w:rPr>
        <w:t>Online</w:t>
      </w:r>
      <w:proofErr w:type="spellEnd"/>
      <w:r w:rsidRPr="007C3178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7C3178">
        <w:rPr>
          <w:rFonts w:ascii="Arial" w:eastAsia="Times New Roman" w:hAnsi="Arial" w:cs="Arial"/>
          <w:b/>
          <w:bCs/>
          <w:lang w:eastAsia="ru-RU"/>
        </w:rPr>
        <w:t>Reputation</w:t>
      </w:r>
      <w:proofErr w:type="spellEnd"/>
      <w:r w:rsidRPr="007C3178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7C3178">
        <w:rPr>
          <w:rFonts w:ascii="Arial" w:eastAsia="Times New Roman" w:hAnsi="Arial" w:cs="Arial"/>
          <w:b/>
          <w:bCs/>
          <w:lang w:eastAsia="ru-RU"/>
        </w:rPr>
        <w:t>Management</w:t>
      </w:r>
      <w:proofErr w:type="spellEnd"/>
      <w:r w:rsidRPr="007C3178">
        <w:rPr>
          <w:rFonts w:ascii="Arial" w:eastAsia="Times New Roman" w:hAnsi="Arial" w:cs="Arial"/>
          <w:b/>
          <w:bCs/>
          <w:lang w:eastAsia="ru-RU"/>
        </w:rPr>
        <w:t>, управление репутацией в интернете)</w:t>
      </w:r>
    </w:p>
    <w:p w:rsidR="0003516F" w:rsidRPr="009A122A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олноценный комплекс работ по управлению репутацией. Основная задача ORM – контролировать появление </w:t>
      </w:r>
      <w:proofErr w:type="spellStart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репутационных</w:t>
      </w:r>
      <w:proofErr w:type="spellEnd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рисков, выявлять и отражать негативные </w:t>
      </w:r>
      <w:proofErr w:type="spellStart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вбросы</w:t>
      </w:r>
      <w:proofErr w:type="spellEnd"/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, распространять в Сети контент для формирования лояльности к бренду, поддерживать PR-цели и подогревать интерес к маркетинговым кампаниям. </w:t>
      </w:r>
    </w:p>
    <w:p w:rsidR="009A122A" w:rsidRPr="007C3178" w:rsidRDefault="0003516F" w:rsidP="009A122A">
      <w:pPr>
        <w:pStyle w:val="a7"/>
        <w:numPr>
          <w:ilvl w:val="1"/>
          <w:numId w:val="3"/>
        </w:numPr>
        <w:spacing w:after="0" w:line="360" w:lineRule="atLeast"/>
        <w:textAlignment w:val="baseline"/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</w:pPr>
      <w:r w:rsidRPr="007C3178">
        <w:rPr>
          <w:rFonts w:ascii="Arial" w:eastAsia="Times New Roman" w:hAnsi="Arial" w:cs="Arial"/>
          <w:b/>
          <w:bCs/>
          <w:lang w:val="en-US" w:eastAsia="ru-RU"/>
        </w:rPr>
        <w:t>SEO</w:t>
      </w:r>
      <w:r w:rsidRPr="007C3178"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  <w:t> (</w:t>
      </w:r>
      <w:r w:rsidRPr="007C3178">
        <w:rPr>
          <w:rFonts w:ascii="Arial" w:eastAsia="Times New Roman" w:hAnsi="Arial" w:cs="Arial"/>
          <w:b/>
          <w:bCs/>
          <w:lang w:val="en-US" w:eastAsia="ru-RU"/>
        </w:rPr>
        <w:t>Search</w:t>
      </w:r>
      <w:r w:rsidRPr="007C3178">
        <w:rPr>
          <w:rFonts w:ascii="Arial" w:eastAsia="Times New Roman" w:hAnsi="Arial" w:cs="Arial"/>
          <w:b/>
          <w:lang w:val="en-US" w:eastAsia="ru-RU"/>
        </w:rPr>
        <w:t> </w:t>
      </w:r>
      <w:r w:rsidRPr="007C3178">
        <w:rPr>
          <w:rFonts w:ascii="Arial" w:eastAsia="Times New Roman" w:hAnsi="Arial" w:cs="Arial"/>
          <w:b/>
          <w:bCs/>
          <w:lang w:val="en-US" w:eastAsia="ru-RU"/>
        </w:rPr>
        <w:t>Engine</w:t>
      </w:r>
      <w:r w:rsidRPr="007C3178">
        <w:rPr>
          <w:rFonts w:ascii="Arial" w:eastAsia="Times New Roman" w:hAnsi="Arial" w:cs="Arial"/>
          <w:b/>
          <w:lang w:val="en-US" w:eastAsia="ru-RU"/>
        </w:rPr>
        <w:t> </w:t>
      </w:r>
      <w:r w:rsidRPr="007C3178">
        <w:rPr>
          <w:rFonts w:ascii="Arial" w:eastAsia="Times New Roman" w:hAnsi="Arial" w:cs="Arial"/>
          <w:b/>
          <w:bCs/>
          <w:lang w:val="en-US" w:eastAsia="ru-RU"/>
        </w:rPr>
        <w:t>Optimization</w:t>
      </w:r>
      <w:r w:rsidRPr="007C3178"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  <w:t>, </w:t>
      </w:r>
      <w:r w:rsidRPr="007C3178">
        <w:rPr>
          <w:rFonts w:ascii="Arial" w:eastAsia="Times New Roman" w:hAnsi="Arial" w:cs="Arial"/>
          <w:b/>
          <w:bCs/>
          <w:lang w:eastAsia="ru-RU"/>
        </w:rPr>
        <w:t>поисковая</w:t>
      </w:r>
      <w:r w:rsidRPr="007C3178">
        <w:rPr>
          <w:rFonts w:ascii="Arial" w:eastAsia="Times New Roman" w:hAnsi="Arial" w:cs="Arial"/>
          <w:b/>
          <w:lang w:val="en-US" w:eastAsia="ru-RU"/>
        </w:rPr>
        <w:t> </w:t>
      </w:r>
      <w:r w:rsidRPr="007C3178">
        <w:rPr>
          <w:rFonts w:ascii="Arial" w:eastAsia="Times New Roman" w:hAnsi="Arial" w:cs="Arial"/>
          <w:b/>
          <w:bCs/>
          <w:lang w:eastAsia="ru-RU"/>
        </w:rPr>
        <w:t>оптимизация</w:t>
      </w:r>
      <w:r w:rsidRPr="007C3178">
        <w:rPr>
          <w:rFonts w:ascii="Arial" w:eastAsia="Times New Roman" w:hAnsi="Arial" w:cs="Arial"/>
          <w:b/>
          <w:bdr w:val="none" w:sz="0" w:space="0" w:color="auto" w:frame="1"/>
          <w:lang w:val="en-US" w:eastAsia="ru-RU"/>
        </w:rPr>
        <w:t>) </w:t>
      </w:r>
    </w:p>
    <w:p w:rsidR="0003516F" w:rsidRPr="009A122A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9A122A">
        <w:rPr>
          <w:rFonts w:ascii="Arial" w:eastAsia="Times New Roman" w:hAnsi="Arial" w:cs="Arial"/>
          <w:bdr w:val="none" w:sz="0" w:space="0" w:color="auto" w:frame="1"/>
          <w:lang w:eastAsia="ru-RU"/>
        </w:rPr>
        <w:t>омплекс мероприятий по увеличению видимости сайта в поисковых системах по целевым поисковым запросам, а также совокупность работ, направленная на улучшение позиций сайта в результатах выдачи поисковых систем для увеличения посещаемости сайта.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val="en-US" w:eastAsia="ru-RU"/>
        </w:rPr>
      </w:pPr>
      <w:r w:rsidRPr="009A122A">
        <w:rPr>
          <w:rFonts w:ascii="Arial" w:eastAsia="Times New Roman" w:hAnsi="Arial" w:cs="Arial"/>
          <w:b/>
          <w:bCs/>
          <w:lang w:val="en-US"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6. SERM (Search Engine Reputation Management)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Управление репутацией в поисковых системах. Комплекс мер, направленных на формирование позитивной картины о компании, товаре или услуге в поисковой выдаче, путем вытеснения нежелательной информации как можно глубже и публикации желательной.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val="en-US" w:eastAsia="ru-RU"/>
        </w:rPr>
      </w:pPr>
      <w:r w:rsidRPr="009A122A">
        <w:rPr>
          <w:rFonts w:ascii="Arial" w:eastAsia="Times New Roman" w:hAnsi="Arial" w:cs="Arial"/>
          <w:b/>
          <w:bCs/>
          <w:lang w:val="en-US"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7. SERP (Search Engine Results Page)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траница результатов поиска, выдаваемая поисковой системой по запросу пользователя.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8.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Social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selling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 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Стимулирование продаж, посредством выстраивания грамотной системы коммуникации с пользователями в социальных сетях (в том числе ответы на интересующие вопросы, предложение покупателю соответствующего контента и последующее доведение его до покупки товара или услуги).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9. SMM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Social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Media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Marketing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Комплекс мероприятий по использованию социальных медиа в качестве каналов для продвижения компаний и решения бизнес-задач. Это инструменты скрытого и открытого взаимодействия с аудиторией в социальных сетях, тематических форумах, сообществах и блогах. Позволяют точечно воздействовать на целевую аудиторию, выбирать площадки, где эта аудитория представлена, и наиболее подходящие способы коммуникации с ней. Маркетинговая тактика, которая используется в социальных медиа, стимулирует пользователей передавать друг другу элементы контента, созданные брендом, или добавлять бренд в друзья.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10. SMO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social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media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optimization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птимизация сайта под социальные медиа с помощью разнообразного наполнения сайта (картинки, видео, аудио), установка плагинов, 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виджетов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кнопок для удобного перехода между сайтом и социальными медиа. 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11. Агент влияния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DB03A6" w:rsidRPr="00DB03A6" w:rsidRDefault="0003516F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Специально созданный аккаунт (пользователь),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неаффилированный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с брендом или компанией, выполняющий функции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амбассадора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и/или адвоката с целью скрытого продвижения товара/услуги/компании на конкретной онлайн-площадке (социальные сети, форумы, карты, сайты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отзовиков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 др.). </w:t>
      </w:r>
      <w:r w:rsidR="00DB03A6" w:rsidRPr="00DB03A6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4368FE">
        <w:rPr>
          <w:rFonts w:ascii="Arial" w:eastAsia="Times New Roman" w:hAnsi="Arial" w:cs="Arial"/>
          <w:b/>
          <w:bCs/>
          <w:lang w:eastAsia="ru-RU"/>
        </w:rPr>
        <w:t>1</w:t>
      </w:r>
      <w:r w:rsidR="001C55E7">
        <w:rPr>
          <w:rFonts w:ascii="Arial" w:eastAsia="Times New Roman" w:hAnsi="Arial" w:cs="Arial"/>
          <w:b/>
          <w:bCs/>
          <w:lang w:eastAsia="ru-RU"/>
        </w:rPr>
        <w:t>2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Блогеризация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тановление сотрудников компании в качестве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амбассадоров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 адвокатов бренда на онлайн-площадках с одновременным их превращением в личный бренд.  </w:t>
      </w:r>
    </w:p>
    <w:p w:rsidR="001C55E7" w:rsidRPr="001C55E7" w:rsidRDefault="001C55E7" w:rsidP="001C55E7">
      <w:p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r w:rsidRPr="001C55E7">
        <w:rPr>
          <w:rFonts w:ascii="Arial" w:eastAsia="Times New Roman" w:hAnsi="Arial" w:cs="Arial"/>
          <w:b/>
          <w:lang w:eastAsia="ru-RU"/>
        </w:rPr>
        <w:t>1.1</w:t>
      </w:r>
      <w:r>
        <w:rPr>
          <w:rFonts w:ascii="Arial" w:eastAsia="Times New Roman" w:hAnsi="Arial" w:cs="Arial"/>
          <w:b/>
          <w:lang w:eastAsia="ru-RU"/>
        </w:rPr>
        <w:t>3</w:t>
      </w:r>
      <w:r w:rsidRPr="001C55E7">
        <w:rPr>
          <w:rFonts w:ascii="Arial" w:eastAsia="Times New Roman" w:hAnsi="Arial" w:cs="Arial"/>
          <w:b/>
          <w:lang w:eastAsia="ru-RU"/>
        </w:rPr>
        <w:t xml:space="preserve">. </w:t>
      </w:r>
      <w:r w:rsidRPr="001C55E7">
        <w:rPr>
          <w:rFonts w:ascii="Arial" w:eastAsia="Times New Roman" w:hAnsi="Arial" w:cs="Arial"/>
          <w:b/>
          <w:lang w:eastAsia="ru-RU"/>
        </w:rPr>
        <w:t>Бренд-менеджер</w:t>
      </w:r>
    </w:p>
    <w:p w:rsidR="001C55E7" w:rsidRPr="00F3535D" w:rsidRDefault="001C55E7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Pr="001C55E7">
        <w:rPr>
          <w:rFonts w:ascii="Arial" w:eastAsia="Times New Roman" w:hAnsi="Arial" w:cs="Arial"/>
          <w:lang w:eastAsia="ru-RU"/>
        </w:rPr>
        <w:t>пециалист, занимающийся разработкой и внедрением долгосрочной и краткосрочной стратегии развития бренда, запуска новых продуктов/</w:t>
      </w:r>
      <w:proofErr w:type="spellStart"/>
      <w:r w:rsidRPr="001C55E7">
        <w:rPr>
          <w:rFonts w:ascii="Arial" w:eastAsia="Times New Roman" w:hAnsi="Arial" w:cs="Arial"/>
          <w:lang w:eastAsia="ru-RU"/>
        </w:rPr>
        <w:t>саббрендов</w:t>
      </w:r>
      <w:proofErr w:type="spellEnd"/>
      <w:r w:rsidRPr="001C55E7">
        <w:rPr>
          <w:rFonts w:ascii="Arial" w:eastAsia="Times New Roman" w:hAnsi="Arial" w:cs="Arial"/>
          <w:lang w:eastAsia="ru-RU"/>
        </w:rPr>
        <w:t xml:space="preserve">. Выполняет различные проекты по популяризации бренда; формализует требования к дизайну, потребительским характеристикам, ценовому позиционированию; прогнозирует объёмы продаж, рассчитывает прибыль и рентабельность; проводит анализ целевых рынков; координирует работы по проведению рекламных кампаний, разрабатывает </w:t>
      </w:r>
      <w:proofErr w:type="spellStart"/>
      <w:r w:rsidRPr="001C55E7">
        <w:rPr>
          <w:rFonts w:ascii="Arial" w:eastAsia="Times New Roman" w:hAnsi="Arial" w:cs="Arial"/>
          <w:lang w:eastAsia="ru-RU"/>
        </w:rPr>
        <w:t>медиапланы</w:t>
      </w:r>
      <w:proofErr w:type="spellEnd"/>
      <w:r w:rsidRPr="001C55E7">
        <w:rPr>
          <w:rFonts w:ascii="Arial" w:eastAsia="Times New Roman" w:hAnsi="Arial" w:cs="Arial"/>
          <w:lang w:eastAsia="ru-RU"/>
        </w:rPr>
        <w:t xml:space="preserve">, участвует в создании дизайна; отвечает за </w:t>
      </w:r>
      <w:proofErr w:type="spellStart"/>
      <w:r w:rsidRPr="001C55E7">
        <w:rPr>
          <w:rFonts w:ascii="Arial" w:eastAsia="Times New Roman" w:hAnsi="Arial" w:cs="Arial"/>
          <w:lang w:eastAsia="ru-RU"/>
        </w:rPr>
        <w:t>нейминг</w:t>
      </w:r>
      <w:proofErr w:type="spellEnd"/>
      <w:r w:rsidRPr="001C55E7">
        <w:rPr>
          <w:rFonts w:ascii="Arial" w:eastAsia="Times New Roman" w:hAnsi="Arial" w:cs="Arial"/>
          <w:lang w:eastAsia="ru-RU"/>
        </w:rPr>
        <w:t xml:space="preserve"> и т.п. (Британская Высшая Школа Дизайна)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4368FE">
        <w:rPr>
          <w:rFonts w:ascii="Arial" w:eastAsia="Times New Roman" w:hAnsi="Arial" w:cs="Arial"/>
          <w:b/>
          <w:bCs/>
          <w:lang w:eastAsia="ru-RU"/>
        </w:rPr>
        <w:t>14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Инфоповод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(информационный повод)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обытие, которое вызывает интерес аудитории и получает общественную огласку в социальных медиа или средствах массовой информации.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4368FE">
        <w:rPr>
          <w:rFonts w:ascii="Arial" w:eastAsia="Times New Roman" w:hAnsi="Arial" w:cs="Arial"/>
          <w:b/>
          <w:bCs/>
          <w:lang w:eastAsia="ru-RU"/>
        </w:rPr>
        <w:t>15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Кликбейт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бманная механика, стимулирующая пользователя перейти по ссылке с целью дальнейшего ознакомления с предлагаемой информацией, которая не соответствует ожиданиям пользователя. </w:t>
      </w:r>
    </w:p>
    <w:p w:rsidR="001C55E7" w:rsidRPr="001C55E7" w:rsidRDefault="001C55E7" w:rsidP="001C55E7">
      <w:pPr>
        <w:pStyle w:val="a7"/>
        <w:numPr>
          <w:ilvl w:val="1"/>
          <w:numId w:val="5"/>
        </w:num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r w:rsidRPr="001C55E7">
        <w:rPr>
          <w:rFonts w:ascii="Arial" w:eastAsia="Times New Roman" w:hAnsi="Arial" w:cs="Arial"/>
          <w:b/>
          <w:lang w:eastAsia="ru-RU"/>
        </w:rPr>
        <w:t xml:space="preserve"> </w:t>
      </w:r>
      <w:r w:rsidRPr="001C55E7">
        <w:rPr>
          <w:rFonts w:ascii="Arial" w:eastAsia="Times New Roman" w:hAnsi="Arial" w:cs="Arial"/>
          <w:b/>
          <w:lang w:eastAsia="ru-RU"/>
        </w:rPr>
        <w:t>Лицо бренда</w:t>
      </w:r>
    </w:p>
    <w:p w:rsidR="001C55E7" w:rsidRPr="00F3535D" w:rsidRDefault="001C55E7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1C55E7">
        <w:rPr>
          <w:rFonts w:ascii="Arial" w:eastAsia="Times New Roman" w:hAnsi="Arial" w:cs="Arial"/>
          <w:lang w:eastAsia="ru-RU"/>
        </w:rPr>
        <w:t xml:space="preserve">Знаменитость или известное среди ЦА лицо, которое представляет товар или услуги бренда на рекламных материалах. В отличие от </w:t>
      </w:r>
      <w:proofErr w:type="spellStart"/>
      <w:r w:rsidRPr="001C55E7">
        <w:rPr>
          <w:rFonts w:ascii="Arial" w:eastAsia="Times New Roman" w:hAnsi="Arial" w:cs="Arial"/>
          <w:lang w:eastAsia="ru-RU"/>
        </w:rPr>
        <w:t>амбассадора</w:t>
      </w:r>
      <w:proofErr w:type="spellEnd"/>
      <w:r w:rsidRPr="001C55E7">
        <w:rPr>
          <w:rFonts w:ascii="Arial" w:eastAsia="Times New Roman" w:hAnsi="Arial" w:cs="Arial"/>
          <w:lang w:eastAsia="ru-RU"/>
        </w:rPr>
        <w:t>, лицо бренда не обязано лично пользоваться продвигаемыми товарами или услугами.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1C55E7">
        <w:rPr>
          <w:rFonts w:ascii="Arial" w:eastAsia="Times New Roman" w:hAnsi="Arial" w:cs="Arial"/>
          <w:b/>
          <w:bCs/>
          <w:lang w:eastAsia="ru-RU"/>
        </w:rPr>
        <w:t>17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Медиаплан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Подробный документ, последовательно разработанная схема наилучших способов распространения маркетинговых коммуникационных сообщений среди целевой аудитории. С их помощью рекламодатель определяет длительность рекламной кампании, осуществляет отбор рекламных носителей и обеспечивает необходимый уровень рекламного давления на потенциального потребителя. Медиаплан содержит также финансовую информацию и прогнозируемый результат.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1C55E7">
        <w:rPr>
          <w:rFonts w:ascii="Arial" w:eastAsia="Times New Roman" w:hAnsi="Arial" w:cs="Arial"/>
          <w:b/>
          <w:bCs/>
          <w:lang w:eastAsia="ru-RU"/>
        </w:rPr>
        <w:t>18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. Теневой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бан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Неофициальное полное или частичное ограничение алгоритмами онлайн-площадки возможностей пользователя в социальных сетях, о которой сам пользователь, как правило, не знает.               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</w:t>
      </w:r>
      <w:r w:rsidR="001C55E7">
        <w:rPr>
          <w:rFonts w:ascii="Arial" w:eastAsia="Times New Roman" w:hAnsi="Arial" w:cs="Arial"/>
          <w:b/>
          <w:bCs/>
          <w:lang w:eastAsia="ru-RU"/>
        </w:rPr>
        <w:t>9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Целевая аудитория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Г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руппа пользователей, объединенная по каким-либо признакам — широким или узким, таким как пол, возраст, география, интересы, профессия, образование, семейное положение, принадлежность той или иной группе и др., в которой заинтересована компания или бренд. 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1.</w:t>
      </w:r>
      <w:r w:rsidR="001C55E7">
        <w:rPr>
          <w:rFonts w:ascii="Arial" w:eastAsia="Times New Roman" w:hAnsi="Arial" w:cs="Arial"/>
          <w:b/>
          <w:bCs/>
          <w:lang w:eastAsia="ru-RU"/>
        </w:rPr>
        <w:t>20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Чат-бот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рограмма, которая может вести переписку с пользователями в чате либо отвечать на заданные вопросы согласно загруженным в нее ответам.</w:t>
      </w:r>
    </w:p>
    <w:p w:rsidR="00F3535D" w:rsidRPr="00F3535D" w:rsidRDefault="00F3535D" w:rsidP="00F3535D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Pr="00F3535D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2</w:t>
      </w:r>
      <w:r w:rsidR="00AD611B">
        <w:rPr>
          <w:rFonts w:ascii="Arial" w:eastAsia="Times New Roman" w:hAnsi="Arial" w:cs="Arial"/>
          <w:b/>
          <w:bCs/>
          <w:lang w:eastAsia="ru-RU"/>
        </w:rPr>
        <w:t>.</w:t>
      </w:r>
      <w:r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СОЦИАЛЬНЫЕ СЕТИ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1.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Love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Rate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Ур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овень привлекательности контента на странице компании или бренда. Рассчитывается как отношение количества 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лайков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(реакций) к размеру аудитории. Коэффициент представляется в процентном виде. 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2.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Stories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сторис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Формат контента в социальных медиа, предполагающий фото, короткие видеоролики или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интерактив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(тесты, опросы, вопросы, отметки других аккаунтов и </w:t>
      </w:r>
      <w:proofErr w:type="spellStart"/>
      <w:proofErr w:type="gram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геолокации</w:t>
      </w:r>
      <w:proofErr w:type="spellEnd"/>
      <w:proofErr w:type="gram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 др.), автоматически исчезающие через 24 часа.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3.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TikTok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-дом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бъединение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TikTok-блогеров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живущих в одном доме и занимающихся постоянным производством контента.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4.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Аватар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Графическое изображение, представляющее пользователя</w:t>
      </w:r>
      <w:r w:rsidRPr="00F3535D">
        <w:rPr>
          <w:rFonts w:ascii="Arial" w:eastAsia="Times New Roman" w:hAnsi="Arial" w:cs="Arial"/>
          <w:lang w:eastAsia="ru-RU"/>
        </w:rPr>
        <w:t> </w:t>
      </w: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(человека или компанию) в социальных медиа. </w:t>
      </w:r>
    </w:p>
    <w:p w:rsidR="0003516F" w:rsidRPr="00F3535D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5. Адвокат бренда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Ч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еловек, чаще всего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неаффилированный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с брендом, который выступает в интересах компании в местах общения пользователей интернета, социальных сетях, блогах, сообществах и форумах. </w:t>
      </w:r>
    </w:p>
    <w:p w:rsidR="001C55E7" w:rsidRPr="00033968" w:rsidRDefault="001C55E7" w:rsidP="001C55E7">
      <w:p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bookmarkStart w:id="0" w:name="_GoBack"/>
      <w:r w:rsidRPr="00033968">
        <w:rPr>
          <w:rFonts w:ascii="Arial" w:eastAsia="Times New Roman" w:hAnsi="Arial" w:cs="Arial"/>
          <w:b/>
          <w:lang w:eastAsia="ru-RU"/>
        </w:rPr>
        <w:t xml:space="preserve">2.6. </w:t>
      </w:r>
      <w:r w:rsidRPr="00033968">
        <w:rPr>
          <w:rFonts w:ascii="Arial" w:eastAsia="Times New Roman" w:hAnsi="Arial" w:cs="Arial"/>
          <w:b/>
          <w:lang w:eastAsia="ru-RU"/>
        </w:rPr>
        <w:t>Адепт бренда</w:t>
      </w:r>
    </w:p>
    <w:p w:rsidR="001C55E7" w:rsidRPr="00033968" w:rsidRDefault="001C55E7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lang w:eastAsia="ru-RU"/>
        </w:rPr>
        <w:t>Л</w:t>
      </w:r>
      <w:r w:rsidRPr="00033968">
        <w:rPr>
          <w:rFonts w:ascii="Arial" w:eastAsia="Times New Roman" w:hAnsi="Arial" w:cs="Arial"/>
          <w:lang w:eastAsia="ru-RU"/>
        </w:rPr>
        <w:t>ояльные потребители, по своей инициативе популяризирующий бренд. Адепты, как правило, не являются экспертами, но охотно выступают в качестве адвокатов брен</w:t>
      </w:r>
      <w:r w:rsidRPr="00033968">
        <w:rPr>
          <w:rFonts w:ascii="Arial" w:eastAsia="Times New Roman" w:hAnsi="Arial" w:cs="Arial"/>
          <w:lang w:eastAsia="ru-RU"/>
        </w:rPr>
        <w:t xml:space="preserve">да. 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7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Аккаунт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егистрационная запись в какой-либо системе. Например, аккаунт в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Яндекс.Директе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или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Google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Analytics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8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Активация (вовлекающая механика)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омплекс приемов в коммуникации компании, направленных на стимулирование пользователей взаимодействовать с брендом. </w:t>
      </w:r>
    </w:p>
    <w:p w:rsidR="001C55E7" w:rsidRPr="00033968" w:rsidRDefault="001C55E7" w:rsidP="001C55E7">
      <w:p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r w:rsidRPr="00033968">
        <w:rPr>
          <w:rFonts w:ascii="Arial" w:eastAsia="Times New Roman" w:hAnsi="Arial" w:cs="Arial"/>
          <w:b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lang w:eastAsia="ru-RU"/>
        </w:rPr>
        <w:t>9</w:t>
      </w:r>
      <w:r w:rsidRPr="00033968">
        <w:rPr>
          <w:rFonts w:ascii="Arial" w:eastAsia="Times New Roman" w:hAnsi="Arial" w:cs="Arial"/>
          <w:b/>
          <w:lang w:eastAsia="ru-RU"/>
        </w:rPr>
        <w:t xml:space="preserve">. </w:t>
      </w:r>
      <w:proofErr w:type="spellStart"/>
      <w:r w:rsidRPr="00033968">
        <w:rPr>
          <w:rFonts w:ascii="Arial" w:eastAsia="Times New Roman" w:hAnsi="Arial" w:cs="Arial"/>
          <w:b/>
          <w:lang w:eastAsia="ru-RU"/>
        </w:rPr>
        <w:t>Амбассадор</w:t>
      </w:r>
      <w:proofErr w:type="spellEnd"/>
      <w:r w:rsidRPr="00033968">
        <w:rPr>
          <w:rFonts w:ascii="Arial" w:eastAsia="Times New Roman" w:hAnsi="Arial" w:cs="Arial"/>
          <w:b/>
          <w:lang w:eastAsia="ru-RU"/>
        </w:rPr>
        <w:t xml:space="preserve"> бренда</w:t>
      </w:r>
    </w:p>
    <w:p w:rsidR="001C55E7" w:rsidRPr="00033968" w:rsidRDefault="001C55E7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lang w:eastAsia="ru-RU"/>
        </w:rPr>
        <w:t>Ч</w:t>
      </w:r>
      <w:r w:rsidRPr="00033968">
        <w:rPr>
          <w:rFonts w:ascii="Arial" w:eastAsia="Times New Roman" w:hAnsi="Arial" w:cs="Arial"/>
          <w:lang w:eastAsia="ru-RU"/>
        </w:rPr>
        <w:t>еловек, который представляет и рекламирует компанию, поддерживает ее предложения и посредством слов и действий выступает в качестве воплощения фирменного стиля компании. Послы бренда - эксперты, когда речь заходит о бренде онлайн и офлайн. Также могут быть собственн</w:t>
      </w:r>
      <w:r w:rsidRPr="00033968">
        <w:rPr>
          <w:rFonts w:ascii="Arial" w:eastAsia="Times New Roman" w:hAnsi="Arial" w:cs="Arial"/>
          <w:lang w:eastAsia="ru-RU"/>
        </w:rPr>
        <w:t>ые сотрудники внутри компании.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10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Бан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Способ регулирования действий пользователей в интернете, который заключается в лишении или ограничении ряда возможностей по размещению и потреблению контента, а также взаимодействию с другими пользователями на конкретной площадке. 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11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Блог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Общее название для любого сайта, на котором возможно регулярное размещение записей (постов) пользователя-автора в хронологическом порядке. Как правило, читателям предлагается оставлять открытые для чтения комментарии. Посты, содержащие текст, изображения, видео или другой контент, в блогах, как правило, носят неформальный характер.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Бот (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фейковый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аккаунт)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Искусственно созданный профиль, имитирующий человека. Создается с целью развития 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комьюнити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-менеджмента или для управление репутацией бренда в 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соцсетях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 Иногда это компьютерная программа, автоматически выполняющая запрограммированные задачи.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Виджет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D846FB" w:rsidRPr="00033968" w:rsidRDefault="001A157C" w:rsidP="00D846F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Н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ебольшое приложение, которое может быть помещено на Рабочий стол компьютера, на сайт или страницу в социальных сетях, и предлагает пользователю полезный функционал или интересную информацию.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4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Визуальный контент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В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ся визуальная информация, которая сопровождает текст в интернете: фотографии, рисунки, схемы, видеоролики, графический дизайн, логотипы и прочее.  </w:t>
      </w:r>
    </w:p>
    <w:p w:rsidR="00D846FB" w:rsidRPr="00033968" w:rsidRDefault="00D846FB" w:rsidP="00D846FB">
      <w:p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r w:rsidRPr="00033968">
        <w:rPr>
          <w:rFonts w:ascii="Arial" w:eastAsia="Times New Roman" w:hAnsi="Arial" w:cs="Arial"/>
          <w:b/>
          <w:lang w:eastAsia="ru-RU"/>
        </w:rPr>
        <w:t xml:space="preserve">2.15. </w:t>
      </w:r>
      <w:r w:rsidRPr="00033968">
        <w:rPr>
          <w:rFonts w:ascii="Arial" w:eastAsia="Times New Roman" w:hAnsi="Arial" w:cs="Arial"/>
          <w:b/>
          <w:lang w:eastAsia="ru-RU"/>
        </w:rPr>
        <w:t>Виртуальный герой\</w:t>
      </w:r>
      <w:proofErr w:type="spellStart"/>
      <w:r w:rsidRPr="00033968">
        <w:rPr>
          <w:rFonts w:ascii="Arial" w:eastAsia="Times New Roman" w:hAnsi="Arial" w:cs="Arial"/>
          <w:b/>
          <w:lang w:eastAsia="ru-RU"/>
        </w:rPr>
        <w:t>инфлюенсер</w:t>
      </w:r>
      <w:proofErr w:type="spellEnd"/>
    </w:p>
    <w:p w:rsidR="00D846FB" w:rsidRPr="00033968" w:rsidRDefault="00D846FB" w:rsidP="00D846F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lang w:eastAsia="ru-RU"/>
        </w:rPr>
        <w:t>П</w:t>
      </w:r>
      <w:r w:rsidRPr="00033968">
        <w:rPr>
          <w:rFonts w:ascii="Arial" w:eastAsia="Times New Roman" w:hAnsi="Arial" w:cs="Arial"/>
          <w:lang w:eastAsia="ru-RU"/>
        </w:rPr>
        <w:t xml:space="preserve">ерсонаж, созданный с помощью компьютерной графики, который имеет определённый жизненный </w:t>
      </w:r>
      <w:proofErr w:type="spellStart"/>
      <w:r w:rsidRPr="00033968">
        <w:rPr>
          <w:rFonts w:ascii="Arial" w:eastAsia="Times New Roman" w:hAnsi="Arial" w:cs="Arial"/>
          <w:lang w:eastAsia="ru-RU"/>
        </w:rPr>
        <w:t>бэкграунд</w:t>
      </w:r>
      <w:proofErr w:type="spellEnd"/>
      <w:r w:rsidRPr="00033968">
        <w:rPr>
          <w:rFonts w:ascii="Arial" w:eastAsia="Times New Roman" w:hAnsi="Arial" w:cs="Arial"/>
          <w:lang w:eastAsia="ru-RU"/>
        </w:rPr>
        <w:t xml:space="preserve"> и ве</w:t>
      </w:r>
      <w:r w:rsidRPr="00033968">
        <w:rPr>
          <w:rFonts w:ascii="Arial" w:eastAsia="Times New Roman" w:hAnsi="Arial" w:cs="Arial"/>
          <w:lang w:eastAsia="ru-RU"/>
        </w:rPr>
        <w:t xml:space="preserve">дёт активную жизнь в </w:t>
      </w:r>
      <w:proofErr w:type="spellStart"/>
      <w:r w:rsidRPr="00033968">
        <w:rPr>
          <w:rFonts w:ascii="Arial" w:eastAsia="Times New Roman" w:hAnsi="Arial" w:cs="Arial"/>
          <w:lang w:eastAsia="ru-RU"/>
        </w:rPr>
        <w:t>соцсетях</w:t>
      </w:r>
      <w:proofErr w:type="spellEnd"/>
      <w:r w:rsidRPr="00033968">
        <w:rPr>
          <w:rFonts w:ascii="Arial" w:eastAsia="Times New Roman" w:hAnsi="Arial" w:cs="Arial"/>
          <w:lang w:eastAsia="ru-RU"/>
        </w:rPr>
        <w:t>.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6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Вовлеченность (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Engagement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Rate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[ER])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Коэффициент, показывающий соотношение количества взаимодействий с публикацией в социальных медиа (например, лайки, 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репосты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 комментарии, сохранения) к общему количеству подписчиков аккаунта. Измеряется в процентах. 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7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Вовлеченность к охвату (</w:t>
      </w:r>
      <w:r w:rsidR="0003516F" w:rsidRPr="00033968">
        <w:rPr>
          <w:rFonts w:ascii="Arial" w:eastAsia="Times New Roman" w:hAnsi="Arial" w:cs="Arial"/>
          <w:b/>
          <w:bCs/>
          <w:lang w:val="en-US" w:eastAsia="ru-RU"/>
        </w:rPr>
        <w:t>Engagement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033968">
        <w:rPr>
          <w:rFonts w:ascii="Arial" w:eastAsia="Times New Roman" w:hAnsi="Arial" w:cs="Arial"/>
          <w:b/>
          <w:bCs/>
          <w:lang w:val="en-US" w:eastAsia="ru-RU"/>
        </w:rPr>
        <w:t>Rate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033968">
        <w:rPr>
          <w:rFonts w:ascii="Arial" w:eastAsia="Times New Roman" w:hAnsi="Arial" w:cs="Arial"/>
          <w:b/>
          <w:bCs/>
          <w:lang w:val="en-US" w:eastAsia="ru-RU"/>
        </w:rPr>
        <w:t>Reach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(</w:t>
      </w:r>
      <w:r w:rsidR="0003516F" w:rsidRPr="00033968">
        <w:rPr>
          <w:rFonts w:ascii="Arial" w:eastAsia="Times New Roman" w:hAnsi="Arial" w:cs="Arial"/>
          <w:b/>
          <w:bCs/>
          <w:lang w:val="en-US" w:eastAsia="ru-RU"/>
        </w:rPr>
        <w:t>ERR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оэффициент, показывающий соотношение количества взаимодействий с публикацией в социальных медиа (например, лайки,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репосты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 комментарии, сохранения) к среднему охвату постов. Формула позволяет понять, какой процент охваченных людей реагируют на посты. Также этот показатель можно считать относительно одной публикации.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1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8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Интеракция (для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social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media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>) 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Л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юбое взаимодействие пользователя с контентом (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лайк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 комментарий, 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репост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 вопрос, сообщение, сохранение, скрытие, подписка на сообщество, аккаунт</w:t>
      </w:r>
      <w:r w:rsidR="0003516F" w:rsidRPr="00033968">
        <w:rPr>
          <w:rFonts w:ascii="Arial" w:eastAsia="Times New Roman" w:hAnsi="Arial" w:cs="Arial"/>
          <w:lang w:eastAsia="ru-RU"/>
        </w:rPr>
        <w:t> 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 др.).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19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Контент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Любое информационно значимое наполнение ресурса (например, веб-сайта или аккаунта</w:t>
      </w:r>
      <w:r w:rsidRPr="00033968">
        <w:rPr>
          <w:rFonts w:ascii="Arial" w:eastAsia="Times New Roman" w:hAnsi="Arial" w:cs="Arial"/>
          <w:lang w:eastAsia="ru-RU"/>
        </w:rPr>
        <w:t> </w:t>
      </w: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в социальных медиа): тексты, графика, элементы интерфейса, аудио и </w:t>
      </w:r>
      <w:proofErr w:type="gram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видео-файлы</w:t>
      </w:r>
      <w:proofErr w:type="gram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 файлы в любом формате и т. д. Контент может быть либо постоянным, либо пополняемым.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20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Комментарий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Сообщение пользователя, оставленное в цепочке обсуждения на информационной площадке. 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21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Комьюнити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>-менеджмент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Комплекс действий по управлению тематическим сообществом в социальных медиа, направленный на формирование и увеличение в нем пула лояльных пользователей вокруг продукта\бренда\проблемы\идеи.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22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Лайк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(«Мне нравится»)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Одобрение какого-либо действия, фотографии, публикации или обновления статуса пользователя в социальных сетях, нажатием на соответствующую кнопку (чаще в форме сердечка).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Релевантно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 отношении VK,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Instagram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Twitter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TikTok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 </w:t>
      </w:r>
    </w:p>
    <w:p w:rsidR="001C55E7" w:rsidRPr="00033968" w:rsidRDefault="00D846FB" w:rsidP="001C55E7">
      <w:pPr>
        <w:spacing w:after="0" w:line="360" w:lineRule="atLeast"/>
        <w:textAlignment w:val="baseline"/>
        <w:rPr>
          <w:rFonts w:ascii="Arial" w:eastAsia="Times New Roman" w:hAnsi="Arial" w:cs="Arial"/>
          <w:b/>
          <w:lang w:eastAsia="ru-RU"/>
        </w:rPr>
      </w:pPr>
      <w:r w:rsidRPr="00033968">
        <w:rPr>
          <w:rFonts w:ascii="Arial" w:eastAsia="Times New Roman" w:hAnsi="Arial" w:cs="Arial"/>
          <w:b/>
          <w:lang w:eastAsia="ru-RU"/>
        </w:rPr>
        <w:t>2.23</w:t>
      </w:r>
      <w:r w:rsidR="001C55E7" w:rsidRPr="00033968">
        <w:rPr>
          <w:rFonts w:ascii="Arial" w:eastAsia="Times New Roman" w:hAnsi="Arial" w:cs="Arial"/>
          <w:b/>
          <w:lang w:eastAsia="ru-RU"/>
        </w:rPr>
        <w:t xml:space="preserve">. </w:t>
      </w:r>
      <w:r w:rsidR="001C55E7" w:rsidRPr="00033968">
        <w:rPr>
          <w:rFonts w:ascii="Arial" w:eastAsia="Times New Roman" w:hAnsi="Arial" w:cs="Arial"/>
          <w:b/>
          <w:lang w:eastAsia="ru-RU"/>
        </w:rPr>
        <w:t>Лидер мнений</w:t>
      </w:r>
    </w:p>
    <w:p w:rsidR="001C55E7" w:rsidRPr="00033968" w:rsidRDefault="001C55E7" w:rsidP="001C55E7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lang w:eastAsia="ru-RU"/>
        </w:rPr>
        <w:t>Ч</w:t>
      </w:r>
      <w:r w:rsidRPr="00033968">
        <w:rPr>
          <w:rFonts w:ascii="Arial" w:eastAsia="Times New Roman" w:hAnsi="Arial" w:cs="Arial"/>
          <w:lang w:eastAsia="ru-RU"/>
        </w:rPr>
        <w:t xml:space="preserve">еловек, наделённый высоким социальным статусом и обладающий широким доступом к информации, что позволяет ему </w:t>
      </w:r>
      <w:r w:rsidRPr="00033968">
        <w:rPr>
          <w:rFonts w:ascii="Arial" w:eastAsia="Times New Roman" w:hAnsi="Arial" w:cs="Arial"/>
          <w:lang w:eastAsia="ru-RU"/>
        </w:rPr>
        <w:t xml:space="preserve">влиять на общественное мнение. 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24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Личный бренд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Бренд, выстроенный вокруг определенной личности, предполагает системное выстраивание представлений у общественности об определенном субъекте, посредством публикаций о персоне в СМИ и блогах, ведения личных страниц в 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соцсетях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, публичных выступлений и иных инструментов.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25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Личное сообщение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ип связи в онлайн-сообществах и мобильных чатах/приложениях, при котором сообщение может быть просмотрено или прочитано только определенным получателем или группой людей.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26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Мем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дея, образ или любой другой объект нематериального мира, который передаётся от человека к человеку вербально,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невербально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через интернет.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Мем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может видоизменяться внутри носителя, оказывать влияние на него и общество в целом.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27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Модерация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Комплекс контролирующих мер, направленных на обеспечение соблюдения участниками сообщества или пользователями площадки установленных правил поведения и общения. </w:t>
      </w:r>
    </w:p>
    <w:p w:rsidR="0003516F" w:rsidRPr="00033968" w:rsidRDefault="009A122A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28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Мессенджер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9A122A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Приложение или программа для передачи сообщений между пользователями.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29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Мультиссылка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сылка, которая позволяет указать данные по всем мессенджерам пользователя, его социальным сетям, а также адрес на интернет-картах, используемая для продвижения и, в некоторых случаях, поставить даже адрес магазина, офиса или салона.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30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Накрутка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роцесс искусственного наращивания числовых показателей в социальных сетях.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31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Подписчик (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фолловер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Пользователь, проявивший интерес к странице или аккаунту в социальных медиа и выразивший активное желание получать обновления контента от этого источника через трансляционные механизмы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интернет-ресурса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32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Просмотры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оличество просмотров публикации в интернете.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33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Показы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Демонстрация единицы контента на экране пользователя в интерфейсе </w:t>
      </w:r>
      <w:proofErr w:type="spellStart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интернет-ресурса</w:t>
      </w:r>
      <w:proofErr w:type="spellEnd"/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34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Пользовательский контент (UGC)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онтент, создаваемый пользователями.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35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Пост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ообщение в блоге.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Запостить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— написать сообщение.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36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Призолов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Пользователи, занимающиеся на постоянной основе поиском различных конкурсов в сети и участием в них. Один из методов – создание множества пользовательских аккаунтов и голосование «от их имени» при проведении конкурсов.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37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Охват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1A157C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1) Количество уникальных пользователей, посетивших сайт в течение определенного периода, в процентном выражении (вся демографическая группа принимается за 100%); тж. недублированная аудитория. 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2) Общее число уникальных пользователей, которым будет демонстрироваться определенная реклама. 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3) Органический охват в социальных медиа — число уникальный пользователей, которые видят публикации без платных (рекламных) инструментов продвижения.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38</w:t>
      </w:r>
      <w:r w:rsidR="0003516F" w:rsidRPr="00033968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 «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Расшариваемый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>» контент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Информация стороннего автора, которой пользователь делится на своей странице со своей аудиторией.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39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Реакция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В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ыражение настроения пользователя в отношении контента в социальных медиа, которая описывает его настроение и чувства (позитивные и негативные), выражается путем нажатия на специальную кнопку и выбора соответствующего графического изображения.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Релевантно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 отношении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Facebook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Одноклассники,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Youtube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. 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40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Репост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 xml:space="preserve"> (дополненный </w:t>
      </w:r>
      <w:proofErr w:type="spellStart"/>
      <w:r w:rsidR="0003516F" w:rsidRPr="00033968">
        <w:rPr>
          <w:rFonts w:ascii="Arial" w:eastAsia="Times New Roman" w:hAnsi="Arial" w:cs="Arial"/>
          <w:b/>
          <w:bCs/>
          <w:lang w:eastAsia="ru-RU"/>
        </w:rPr>
        <w:t>репост</w:t>
      </w:r>
      <w:proofErr w:type="spellEnd"/>
      <w:r w:rsidR="0003516F" w:rsidRPr="00033968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033968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дин из основных видов активности в </w:t>
      </w:r>
      <w:proofErr w:type="spellStart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соцсетях</w:t>
      </w:r>
      <w:proofErr w:type="spellEnd"/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наряду с лайками и комментариями, когда один пользователь или страница делится постом другого пользователя или страницы в своей ленте, со своим комментарием или без.  </w:t>
      </w:r>
    </w:p>
    <w:p w:rsidR="0003516F" w:rsidRPr="00033968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/>
          <w:bCs/>
          <w:lang w:eastAsia="ru-RU"/>
        </w:rPr>
        <w:t>2.</w:t>
      </w:r>
      <w:r w:rsidR="00D846FB" w:rsidRPr="00033968">
        <w:rPr>
          <w:rFonts w:ascii="Arial" w:eastAsia="Times New Roman" w:hAnsi="Arial" w:cs="Arial"/>
          <w:b/>
          <w:bCs/>
          <w:lang w:eastAsia="ru-RU"/>
        </w:rPr>
        <w:t>41</w:t>
      </w:r>
      <w:r w:rsidR="0003516F" w:rsidRPr="00033968">
        <w:rPr>
          <w:rFonts w:ascii="Arial" w:eastAsia="Times New Roman" w:hAnsi="Arial" w:cs="Arial"/>
          <w:b/>
          <w:bCs/>
          <w:lang w:eastAsia="ru-RU"/>
        </w:rPr>
        <w:t>. Социальные сети</w:t>
      </w:r>
      <w:r w:rsidR="0003516F"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033968">
        <w:rPr>
          <w:rFonts w:ascii="Arial" w:eastAsia="Times New Roman" w:hAnsi="Arial" w:cs="Arial"/>
          <w:bdr w:val="none" w:sz="0" w:space="0" w:color="auto" w:frame="1"/>
          <w:lang w:eastAsia="ru-RU"/>
        </w:rPr>
        <w:t>Интернет</w:t>
      </w:r>
      <w:bookmarkEnd w:id="0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-ресурсы, предназначенные для общения пользователей и предоставляющие комплексные возможности для самовыражения, развлечения и получения информации. Ключевой особенностью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соцсетей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является стремление ухода от анонимности. Примеры социальных сетей: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Facebook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Instagram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Вконтакте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Одноклассники.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42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Социальные кнопки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конки с логотипом той или иной сети, дающие возможность посетителям сайта опубликовать понравившийся материал в данной сети.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43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Статья-список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листикл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татья-список, заголовок которой чаще всего начинается с числа.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44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Темные социальные сети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крытая сеть внутри интернета, созданная скрытой и анонимной, чтобы никто не смог установить цензуру или ограничить деятельность участников.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45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Тег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хештеги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Текстовая, интерактивная метка c символом решетки, используемая для агрегации контента в поисковой выдаче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интернет-ресурса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46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Тренд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TikTok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дея видеоролика, включающая в себя определенную музыку, набор действий, визуальный эффект</w:t>
      </w:r>
      <w:r w:rsidR="0003516F" w:rsidRPr="00F3535D">
        <w:rPr>
          <w:rFonts w:ascii="Arial" w:eastAsia="Times New Roman" w:hAnsi="Arial" w:cs="Arial"/>
          <w:lang w:eastAsia="ru-RU"/>
        </w:rPr>
        <w:t>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 тему, популярную в мире (отдельном регионе) или относящуюся к определенной социальной группе.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47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Форум (интернет)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Т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ематическая онлайн-площадка, созданная с целью обмена и поиска</w:t>
      </w:r>
      <w:r w:rsidR="0003516F" w:rsidRPr="00F3535D">
        <w:rPr>
          <w:rFonts w:ascii="Arial" w:eastAsia="Times New Roman" w:hAnsi="Arial" w:cs="Arial"/>
          <w:lang w:eastAsia="ru-RU"/>
        </w:rPr>
        <w:t>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пользователями определенной информации.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48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Хейтер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ользователь, активно выражающий неприязнь к бренду, персоне или явлению независимо от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инфоповода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или аргументов другой стороны.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49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Шапка профиля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нформационный блок рядом с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никнеймом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пользователя для размещения краткой дополнительной информации о себе.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50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Юзер (пользователь)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Ч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еловек, имеющий доступ в Интернет.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2.</w:t>
      </w:r>
      <w:r w:rsidR="00D846FB">
        <w:rPr>
          <w:rFonts w:ascii="Arial" w:eastAsia="Times New Roman" w:hAnsi="Arial" w:cs="Arial"/>
          <w:b/>
          <w:bCs/>
          <w:lang w:eastAsia="ru-RU"/>
        </w:rPr>
        <w:t>51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. Контент-план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Э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то план публикаций для социальных медиа, в котором отражаются даты, темы постов и другие значимые для публикаций пункты.</w:t>
      </w:r>
    </w:p>
    <w:p w:rsidR="00F3535D" w:rsidRPr="00F3535D" w:rsidRDefault="00F3535D" w:rsidP="00F3535D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3</w:t>
      </w:r>
      <w:r w:rsidR="00AD611B">
        <w:rPr>
          <w:rFonts w:ascii="Arial" w:eastAsia="Times New Roman" w:hAnsi="Arial" w:cs="Arial"/>
          <w:b/>
          <w:bCs/>
          <w:lang w:eastAsia="ru-RU"/>
        </w:rPr>
        <w:t>.</w:t>
      </w:r>
      <w:r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КРЕАТИВ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AD611B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1. HM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Hidden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Marketing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, или скрытый, он же «партизанский» маркетинг)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крытое продвижение товаров и услуг, без прямой рекламы, так, чтобы пользователи не догадались, что стали объектом рекламного воздействия. Скрытое продвижение товаров и услуг осуществляется «агентами влияния», выдающими себя за реальных потребителей.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2. Вечнозеленый контент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птимизированный для поиска контент, который постоянно актуален и остается свежим для читателей в течение длительного периода времени.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3. Вирусный маркетинг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Вид интернет-рекламы, в основе которого лежит распространение информации от пользователя к пользователю. Важным составляющим вирусного маркетинга является создание такого контента, которым пользователи захотят сами поделиться со своими друзьями.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4.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Геймификация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Процесс использования игрового мышления и динамики игр для вовлечения аудитории и решения задач, который часто используется для продвижения в социальных сетях, на онлайн-порталах и промо-сайтах.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5.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Инфопродукт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труктурированная информация, оформленная для передачи знаний и опыта автора продукта.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6. Информационный повод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обытие, которое становится предметом обсуждения в различных каналах коммуникации.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7. Контент-маркетинг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тратегия маркетинга, основанная на создании и распространении контента с целью вовлечения потребителей.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8.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Ньюсджекинг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дин из видов партизанского маркетинга, в котором для продвижения товаров или услуг используются внутренний или внешний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инфоповод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а также модные тенденции и актуальные тренды.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val="en-US" w:eastAsia="ru-RU"/>
        </w:rPr>
      </w:pPr>
      <w:r w:rsidRPr="001A157C">
        <w:rPr>
          <w:rFonts w:ascii="Arial" w:eastAsia="Times New Roman" w:hAnsi="Arial" w:cs="Arial"/>
          <w:b/>
          <w:bCs/>
          <w:lang w:val="en-US"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 xml:space="preserve">9.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Призыв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к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действию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 xml:space="preserve"> (call to action)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Прием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 коммуникации бренда, провоцирующий пользователя совершить целевое действие: подписаться, купить, оформить заказ, позвонить, поставить 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лайк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или сделать 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репост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10.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Сторителлинг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Формат подачи контента</w:t>
      </w:r>
      <w:r w:rsidRPr="00F3535D">
        <w:rPr>
          <w:rFonts w:ascii="Arial" w:eastAsia="Times New Roman" w:hAnsi="Arial" w:cs="Arial"/>
          <w:lang w:eastAsia="ru-RU"/>
        </w:rPr>
        <w:t> </w:t>
      </w: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пользователю в виде истории, которая может включать в себя исследования, альтернативную точку зрения, рассказ от первого лица, привязку к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инфоповоду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 т.д.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11. Триггер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Прием, подталкивающий пользователя к определенному действию. Действие триггеров основано на базовых человеческих эмоциях, таких как: радость, страх, гнев, желание и т.д.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12. Якорный текст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Т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екст ссылки, который играет важную роль в продвижении сайта.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3.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13. Рекламная интеграция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латное размещение рекламы, контент которой соответствует форме, функциям и качеству контента носителя, на котором она появляется. </w:t>
      </w:r>
    </w:p>
    <w:p w:rsidR="00F3535D" w:rsidRPr="00F3535D" w:rsidRDefault="00F3535D" w:rsidP="00F3535D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Pr="001A157C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lang w:val="en-US" w:eastAsia="ru-RU"/>
        </w:rPr>
      </w:pPr>
      <w:r w:rsidRPr="001A157C">
        <w:rPr>
          <w:rFonts w:ascii="Arial" w:eastAsia="Times New Roman" w:hAnsi="Arial" w:cs="Arial"/>
          <w:b/>
          <w:bCs/>
          <w:lang w:val="en-US" w:eastAsia="ru-RU"/>
        </w:rPr>
        <w:t>4</w:t>
      </w:r>
      <w:r w:rsidR="00AD611B" w:rsidRPr="001A157C">
        <w:rPr>
          <w:rFonts w:ascii="Arial" w:eastAsia="Times New Roman" w:hAnsi="Arial" w:cs="Arial"/>
          <w:b/>
          <w:bCs/>
          <w:lang w:val="en-US" w:eastAsia="ru-RU"/>
        </w:rPr>
        <w:t>.</w:t>
      </w:r>
      <w:r w:rsidRPr="001A157C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АНАЛИТИКА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1A157C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val="en-US" w:eastAsia="ru-RU"/>
        </w:rPr>
      </w:pPr>
      <w:r w:rsidRPr="001A157C">
        <w:rPr>
          <w:rFonts w:ascii="Arial" w:eastAsia="Times New Roman" w:hAnsi="Arial" w:cs="Arial"/>
          <w:b/>
          <w:bCs/>
          <w:lang w:val="en-US" w:eastAsia="ru-RU"/>
        </w:rPr>
        <w:t>4.</w:t>
      </w:r>
      <w:r w:rsidR="0003516F" w:rsidRPr="001A157C">
        <w:rPr>
          <w:rFonts w:ascii="Arial" w:eastAsia="Times New Roman" w:hAnsi="Arial" w:cs="Arial"/>
          <w:b/>
          <w:bCs/>
          <w:lang w:val="en-US" w:eastAsia="ru-RU"/>
        </w:rPr>
        <w:t xml:space="preserve">1.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KPI</w:t>
      </w:r>
      <w:r w:rsidR="0003516F" w:rsidRPr="001A157C">
        <w:rPr>
          <w:rFonts w:ascii="Arial" w:eastAsia="Times New Roman" w:hAnsi="Arial" w:cs="Arial"/>
          <w:b/>
          <w:bCs/>
          <w:lang w:val="en-US" w:eastAsia="ru-RU"/>
        </w:rPr>
        <w:t xml:space="preserve"> (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Key</w:t>
      </w:r>
      <w:r w:rsidR="0003516F" w:rsidRPr="001A157C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performance</w:t>
      </w:r>
      <w:r w:rsidR="0003516F" w:rsidRPr="001A157C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indicator</w:t>
      </w:r>
      <w:r w:rsidR="0003516F" w:rsidRPr="001A157C">
        <w:rPr>
          <w:rFonts w:ascii="Arial" w:eastAsia="Times New Roman" w:hAnsi="Arial" w:cs="Arial"/>
          <w:b/>
          <w:bCs/>
          <w:lang w:val="en-US" w:eastAsia="ru-RU"/>
        </w:rPr>
        <w:t>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F3535D" w:rsidRDefault="001A157C" w:rsidP="00AD611B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истема количественных показателей, которая помогает объективно оценить достижение тактических и стратегических целей компании.  </w:t>
      </w:r>
    </w:p>
    <w:p w:rsidR="0003516F" w:rsidRPr="00F3535D" w:rsidRDefault="00AD611B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2.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Social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listening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нализ обсуждений и тенденций в социальных медиа, происходящих не только вокруг бренда, но и в отрасли в целом, и использования этих идей для принятия более эффективных маркетинговых решений.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3.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Алертинг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 (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алармы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, оповещения)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Оперативное уведомление о важных событиях в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инфополе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, а также возникших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репутационных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угрозах компании/бренду. Осуществляется на почту или в 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месcенджер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4. Анализ тональности текста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ласс методов контент-анализа, предназначенный для автоматического выявления в тексте эмоционально окрашенной лексики, а также мнений (эмоциональных оценок) автора по поводу объектов, о которых идет речь в тексте.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5. Атрибуция (кодировка)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роцесс определения критериев/параметров для анализа базы публикаций и простановки значений этих параметров для каждой из совокупности публикаций. В число наиболее распространенных кодируемых параметров входят тональность,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фокусность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ФИО/должность спикеров. 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6. Информационно-аналитическая система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Программное обеспечение, позволяющее собирать, хранить, обрабатывать по определенным критериям и передавать информацию.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7. Ключевое слово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лово (словосочетание) в тексте интернет-страницы, которое несёт в данном контексте существенную смысловую нагрузку и может служить ключом при поиске соответствующей информации.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8.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Медиаанализ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Дисциплина на стыке статистики, социологии, политологии, филологии, эконометрики, журналистики, маркетинга и связей с общественностью. Анализ процесса кодировки и интерпретации конкретного медиа сообщения, способов передачи того или иного содержания, а также рассмотрение сообщения через категории, ценности, потребности, анализ и статистика упоминаний и аудитории. 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9.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Медиамониторинг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истематическое наблюдение за состоянием объектов, явлений, процессов, в том числе информационного поля. В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медиаисследованиях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– систематическое отслеживание сообщений, упоминаний, публикаций, 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медиасобытий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, количественных показателей.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10. Релевантность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М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ера смыслового соответствия полученной информации (найденных документов) поисковому запросу.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11. Упоминание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У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поминание бренда, продукта или лица в социальных сетях, публикациях или блогах.  Это информативный показатель, который помогает компаниям оценить уровень узнаваемости их бренда.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12. СМ Индекс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оказатель эффективности SMM. Учитывает все упоминания на социальных платформах, для каждого упоминания определяется влиятельность площадки и вовлеченность конкретного сообщения. Индекс распределяется по шкале от 0 до 1000 пунктов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4.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13. SM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Influence</w:t>
      </w:r>
      <w:proofErr w:type="spellEnd"/>
      <w:r w:rsidR="0003516F" w:rsidRPr="00F3535D">
        <w:rPr>
          <w:rFonts w:ascii="Arial" w:eastAsia="Times New Roman" w:hAnsi="Arial" w:cs="Arial"/>
          <w:b/>
          <w:bCs/>
          <w:lang w:eastAsia="ru-RU"/>
        </w:rPr>
        <w:t>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И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ндекс влиятельности социального медиа. Показатель учитывает суммарную вовлеченность аккаунта и количество постов за месяц. Индекс варьируется от 0 до 1000 пунктов. </w:t>
      </w:r>
    </w:p>
    <w:p w:rsidR="00F3535D" w:rsidRPr="00F3535D" w:rsidRDefault="00F3535D" w:rsidP="00F3535D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Pr="002B1BB3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2B1BB3">
        <w:rPr>
          <w:rFonts w:ascii="Arial" w:eastAsia="Times New Roman" w:hAnsi="Arial" w:cs="Arial"/>
          <w:b/>
          <w:bCs/>
          <w:lang w:eastAsia="ru-RU"/>
        </w:rPr>
        <w:t>5</w:t>
      </w:r>
      <w:r w:rsidR="002B1BB3">
        <w:rPr>
          <w:rFonts w:ascii="Arial" w:eastAsia="Times New Roman" w:hAnsi="Arial" w:cs="Arial"/>
          <w:b/>
          <w:bCs/>
          <w:lang w:eastAsia="ru-RU"/>
        </w:rPr>
        <w:t>.</w:t>
      </w:r>
      <w:r w:rsidRPr="002B1BB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SEO 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2B1BB3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2B1BB3">
        <w:rPr>
          <w:rFonts w:ascii="Arial" w:eastAsia="Times New Roman" w:hAnsi="Arial" w:cs="Arial"/>
          <w:b/>
          <w:bCs/>
          <w:lang w:eastAsia="ru-RU"/>
        </w:rPr>
        <w:t xml:space="preserve">1.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Customer</w:t>
      </w:r>
      <w:r w:rsidR="0003516F" w:rsidRPr="002B1BB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Journey</w:t>
      </w:r>
      <w:r w:rsidR="0003516F" w:rsidRPr="002B1BB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val="en-US" w:eastAsia="ru-RU"/>
        </w:rPr>
        <w:t>Map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val="en-US"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К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онцепция описания и использования данных о том, какой путь проходят клиенты с момента самого первого контакта с компанией до состояния, когда они уже стали лояльными покупателями.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2. SEO-статья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Оптимизированный текст, обладающий ценностью для читателя, но рассчитанный в первую очередь на поисковые системы: появление на первых строчках при соответствующих запросах.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3. Брендовые запросы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оисковые запросы с названием компании, бренда, торговой марки или сайта (домена).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4. Высокочастотный запрос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Н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аиболее запрашиваемые в поисковых системах слова и фразы в тематике.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5. Информационные запросы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З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апросы, конечная цель которых — потребление информации из интернета. Информационный запрос подразумевает желание пользователя найти интересующую его информацию в интернете и не подразумевает какой-то конкретный сайт.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6.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Метатеги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лужебные поля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html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-страницы сайта, используемые поисковыми системами для анализа содержимого страницы и определения ее релевантности той или иной фразе. 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7. Низкочастотный запрос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З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апросы в поисковых системах, которые запрашивают меньше всего по определённой тематике. Как правило, состоят из 5-6 слов и более.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8.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Пессимизация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П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оисковое пенальти, состоящее в снижении позиций поискового запроса или сайта в целом на некоторое число позиций за использование запрещенных способов оптимизация или другие нарушения правил поисковой системы.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9. Посадочная страница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траница сайта, на которую пользователь попадает, — «приземляется» — кликнув на рекламное объявление. Это не обязательно единственная страница сайта.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10. Семантическое ядро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овокупность слов, словосочетаний, которые используются для продвижения сайта при помощи текстового контента. Данные слова должны иметь прямое отношение к деятельности продвигаемой компании, так как именно от состава семантического ядра зависит большая часть результата работы SEO-оптимизатора.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 xml:space="preserve">11. </w:t>
      </w:r>
      <w:proofErr w:type="spellStart"/>
      <w:r w:rsidR="0003516F" w:rsidRPr="00F3535D">
        <w:rPr>
          <w:rFonts w:ascii="Arial" w:eastAsia="Times New Roman" w:hAnsi="Arial" w:cs="Arial"/>
          <w:b/>
          <w:bCs/>
          <w:lang w:eastAsia="ru-RU"/>
        </w:rPr>
        <w:t>Сниппет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Н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ебольшой отрезок текстовой информации, который выводится рядом с ссылкой в поисковой выдаче. Другими словами, это краткое описание страницы сайта, релевантное поисковому запросу.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12. Среднечастотный запрос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З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апросы в поисковых системах, которые спрашивают меньше, чем высокочастотные, но они не стремятся к нулевым показам.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5.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13. Транзакционные запросы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З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апросы в поисковых системах, которые вводят пользователи, желающие купить конкретную продукцию или воспользоваться услугой. Вводя в поисковик транзакционный запрос (со словами «купить», «цена» и другими), пользователь целенаправленно ищет конкретный товар.  </w:t>
      </w:r>
    </w:p>
    <w:p w:rsidR="00F3535D" w:rsidRPr="00F3535D" w:rsidRDefault="00F3535D" w:rsidP="00F3535D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03516F" w:rsidRPr="00F3535D" w:rsidRDefault="005A1B65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6</w:t>
      </w:r>
      <w:r w:rsidR="002B1BB3">
        <w:rPr>
          <w:rFonts w:ascii="Arial" w:eastAsia="Times New Roman" w:hAnsi="Arial" w:cs="Arial"/>
          <w:b/>
          <w:bCs/>
          <w:lang w:eastAsia="ru-RU"/>
        </w:rPr>
        <w:t>.</w:t>
      </w:r>
      <w:r w:rsidRPr="00F3535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РАЗРАБОТКА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6.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1. Вёрстка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1A157C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С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оздание структуры </w:t>
      </w:r>
      <w:proofErr w:type="spellStart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html</w:t>
      </w:r>
      <w:proofErr w:type="spellEnd"/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-кода, размещающего элементы веб-страницы (изображения, текст и т. д.) в окне браузера, согласно разработанному макету, таким образом, чтобы элементы дизайна выглядели аналогично макету. </w:t>
      </w:r>
    </w:p>
    <w:p w:rsidR="0003516F" w:rsidRPr="00F3535D" w:rsidRDefault="002B1BB3" w:rsidP="0003516F">
      <w:pPr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6.</w:t>
      </w:r>
      <w:r w:rsidR="0003516F" w:rsidRPr="00F3535D">
        <w:rPr>
          <w:rFonts w:ascii="Arial" w:eastAsia="Times New Roman" w:hAnsi="Arial" w:cs="Arial"/>
          <w:b/>
          <w:bCs/>
          <w:lang w:eastAsia="ru-RU"/>
        </w:rPr>
        <w:t>2. UX/UI-дизайн</w:t>
      </w:r>
      <w:r w:rsidR="0003516F"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UI </w:t>
      </w: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—</w:t>
      </w:r>
      <w:r w:rsidRPr="00F3535D">
        <w:rPr>
          <w:rFonts w:ascii="Arial" w:eastAsia="Times New Roman" w:hAnsi="Arial" w:cs="Arial"/>
          <w:lang w:eastAsia="ru-RU"/>
        </w:rPr>
        <w:t> </w:t>
      </w: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(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User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Interface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— пользовательский интерфейс) — совокупность средств (кнопки, иконки, меню, рубрики, навигация, дизайн и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пр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), с помощью которых пользователь общается с сайтом. Цель усовершенствований любого UI — максимально эффективно и удобно организовать взаимодействие с пользователем. </w:t>
      </w:r>
    </w:p>
    <w:p w:rsidR="0003516F" w:rsidRPr="00F3535D" w:rsidRDefault="0003516F" w:rsidP="002B1BB3">
      <w:pPr>
        <w:pStyle w:val="a7"/>
        <w:spacing w:after="0" w:line="360" w:lineRule="atLeast"/>
        <w:textAlignment w:val="baseline"/>
        <w:rPr>
          <w:rFonts w:ascii="Arial" w:eastAsia="Times New Roman" w:hAnsi="Arial" w:cs="Arial"/>
          <w:lang w:eastAsia="ru-RU"/>
        </w:rPr>
      </w:pPr>
      <w:r w:rsidRPr="00F3535D">
        <w:rPr>
          <w:rFonts w:ascii="Arial" w:eastAsia="Times New Roman" w:hAnsi="Arial" w:cs="Arial"/>
          <w:b/>
          <w:bCs/>
          <w:lang w:eastAsia="ru-RU"/>
        </w:rPr>
        <w:t>UX </w:t>
      </w:r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— (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User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proofErr w:type="spellStart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>eXperience</w:t>
      </w:r>
      <w:proofErr w:type="spellEnd"/>
      <w:r w:rsidRPr="00F3535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— опыт взаимодействия) — практический опыт взаимодействия пользователя с продуктом, т.е. то, какое впечатление получает пользователь при работе с вашим интерфейсом. </w:t>
      </w:r>
    </w:p>
    <w:p w:rsidR="00D26112" w:rsidRDefault="00D26112"/>
    <w:sectPr w:rsidR="00D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AE6"/>
    <w:multiLevelType w:val="hybridMultilevel"/>
    <w:tmpl w:val="AAB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DBB"/>
    <w:multiLevelType w:val="hybridMultilevel"/>
    <w:tmpl w:val="6F12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394"/>
    <w:multiLevelType w:val="multilevel"/>
    <w:tmpl w:val="84DC73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463713"/>
    <w:multiLevelType w:val="multilevel"/>
    <w:tmpl w:val="FF6C8754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216E27"/>
    <w:multiLevelType w:val="hybridMultilevel"/>
    <w:tmpl w:val="838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0"/>
    <w:rsid w:val="00033968"/>
    <w:rsid w:val="0003516F"/>
    <w:rsid w:val="001A157C"/>
    <w:rsid w:val="001C55E7"/>
    <w:rsid w:val="002B1BB3"/>
    <w:rsid w:val="00313127"/>
    <w:rsid w:val="004368FE"/>
    <w:rsid w:val="00534755"/>
    <w:rsid w:val="005A1B65"/>
    <w:rsid w:val="007C3178"/>
    <w:rsid w:val="008C5100"/>
    <w:rsid w:val="009A122A"/>
    <w:rsid w:val="00AD611B"/>
    <w:rsid w:val="00BB0A8C"/>
    <w:rsid w:val="00D26112"/>
    <w:rsid w:val="00D846FB"/>
    <w:rsid w:val="00DB03A6"/>
    <w:rsid w:val="00F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1DAE-C9D9-4ABD-8943-D9D6CED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1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516F"/>
    <w:rPr>
      <w:color w:val="800080"/>
      <w:u w:val="single"/>
    </w:rPr>
  </w:style>
  <w:style w:type="character" w:styleId="a6">
    <w:name w:val="Strong"/>
    <w:basedOn w:val="a0"/>
    <w:uiPriority w:val="22"/>
    <w:qFormat/>
    <w:rsid w:val="0003516F"/>
    <w:rPr>
      <w:b/>
      <w:bCs/>
    </w:rPr>
  </w:style>
  <w:style w:type="paragraph" w:styleId="a7">
    <w:name w:val="List Paragraph"/>
    <w:basedOn w:val="a"/>
    <w:uiPriority w:val="34"/>
    <w:qFormat/>
    <w:rsid w:val="00BB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Grabovskaya</cp:lastModifiedBy>
  <cp:revision>3</cp:revision>
  <dcterms:created xsi:type="dcterms:W3CDTF">2022-01-18T12:45:00Z</dcterms:created>
  <dcterms:modified xsi:type="dcterms:W3CDTF">2022-01-18T12:45:00Z</dcterms:modified>
</cp:coreProperties>
</file>